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9C" w:rsidRPr="00146B9C" w:rsidRDefault="00146B9C" w:rsidP="00146B9C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1476375" cy="416324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72" cy="42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313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1247775" cy="38556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x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05" cy="39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9C" w:rsidRPr="00146B9C" w:rsidRDefault="00146B9C" w:rsidP="009678C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46B9C">
        <w:rPr>
          <w:rFonts w:ascii="Tahoma" w:hAnsi="Tahoma" w:cs="Tahoma"/>
          <w:b/>
          <w:bCs/>
          <w:sz w:val="28"/>
          <w:szCs w:val="28"/>
          <w:lang w:val="en-US"/>
        </w:rPr>
        <w:t>Cocoon</w:t>
      </w:r>
      <w:r w:rsidRPr="00146B9C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46B9C">
        <w:rPr>
          <w:rFonts w:ascii="Tahoma" w:hAnsi="Tahoma" w:cs="Tahoma"/>
          <w:b/>
          <w:bCs/>
          <w:sz w:val="28"/>
          <w:szCs w:val="28"/>
          <w:lang w:val="en-US"/>
        </w:rPr>
        <w:t>Eco</w:t>
      </w:r>
      <w:r w:rsidRPr="00146B9C">
        <w:rPr>
          <w:rFonts w:ascii="Tahoma" w:hAnsi="Tahoma" w:cs="Tahoma"/>
          <w:b/>
          <w:bCs/>
          <w:sz w:val="28"/>
          <w:szCs w:val="28"/>
        </w:rPr>
        <w:t xml:space="preserve"> 59 </w:t>
      </w:r>
      <w:r w:rsidR="009678C1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9678C1">
        <w:rPr>
          <w:rFonts w:ascii="Tahoma" w:hAnsi="Tahoma" w:cs="Tahoma"/>
          <w:b/>
          <w:bCs/>
          <w:sz w:val="18"/>
          <w:szCs w:val="18"/>
        </w:rPr>
        <w:t>(μόνο κτήριο)</w:t>
      </w:r>
      <w:r w:rsidR="009678C1" w:rsidRPr="009678C1">
        <w:rPr>
          <w:rFonts w:ascii="Tahoma" w:hAnsi="Tahoma" w:cs="Tahoma"/>
          <w:b/>
          <w:bCs/>
          <w:sz w:val="18"/>
          <w:szCs w:val="18"/>
        </w:rPr>
        <w:t xml:space="preserve"> αφορά μόνο κύριες κατοικίες</w:t>
      </w:r>
    </w:p>
    <w:p w:rsidR="00146B9C" w:rsidRPr="00906313" w:rsidRDefault="00146B9C" w:rsidP="00146B9C">
      <w:pPr>
        <w:jc w:val="both"/>
        <w:rPr>
          <w:rFonts w:ascii="Tahoma" w:hAnsi="Tahoma" w:cs="Tahoma"/>
          <w:b/>
          <w:bCs/>
          <w:u w:val="single"/>
        </w:rPr>
      </w:pPr>
      <w:r w:rsidRPr="00906313">
        <w:rPr>
          <w:rFonts w:ascii="Tahoma" w:hAnsi="Tahoma" w:cs="Tahoma"/>
          <w:b/>
          <w:bCs/>
          <w:u w:val="single"/>
        </w:rPr>
        <w:t>Καλύψεις</w:t>
      </w:r>
    </w:p>
    <w:p w:rsid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Πυρκαγιά, πυρκαγιά από δάσος, κεραυνός, έξοδα κατάσβεσης</w:t>
      </w:r>
    </w:p>
    <w:p w:rsidR="002B3B92" w:rsidRPr="002B3B92" w:rsidRDefault="002B3B92" w:rsidP="00906313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B3B92">
        <w:rPr>
          <w:rFonts w:ascii="Tahoma" w:hAnsi="Tahoma" w:cs="Tahoma"/>
          <w:b/>
          <w:sz w:val="18"/>
          <w:szCs w:val="18"/>
        </w:rPr>
        <w:t>- Σεισμός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Έκρηξη. Καλύπτονται και οι ζημιές του λέβητα κεντρικής θέρμανσης από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έκρηξη, μέχρι του ποσού των ευρώ 3.000 για όλη τη διάρκεια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Καπνό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Βραχυκύκλωμα έως του ποσού των ευρώ 3.000 ανά γεγονός και ετησίως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Στάσεις, απεργίες, οχλαγωγίες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Τρομοκρατικές ενέργειες</w:t>
      </w:r>
      <w:r w:rsidR="002B3B92"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- Κακόβουλες ενέργειες</w:t>
      </w:r>
      <w:r>
        <w:rPr>
          <w:rFonts w:ascii="Tahoma" w:hAnsi="Tahoma" w:cs="Tahoma"/>
          <w:sz w:val="18"/>
          <w:szCs w:val="18"/>
        </w:rPr>
        <w:t xml:space="preserve"> - </w:t>
      </w:r>
      <w:r w:rsidRPr="00146B9C">
        <w:rPr>
          <w:rFonts w:ascii="Tahoma" w:hAnsi="Tahoma" w:cs="Tahoma"/>
          <w:sz w:val="18"/>
          <w:szCs w:val="18"/>
        </w:rPr>
        <w:t>Πλημμύρα, θύελλα, καταιγίδα, χιόνι, χαλάζι, παγετός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Θραύση σωληνώσεων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Πτώση αεροσκαφών &amp; αντικειμένων εξ αυτών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Πρόσκρουση οχήματος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Ζημιές κλεφτών στην οικοδομή μέχρι του ποσού των ευρώ 1.500 συνολικά για όλη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τη διάρκεια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Θραύση καθρεπτών, κρυστάλλων θυρών και/ή παραθύρων και φωτεινών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επιγραφών έως του ποσού των ευρώ 1.000 ανά γεγονός και ετησίως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Αστική ευθύνη του Ασφαλισμένου για υλικές ζημιές σε ιδιοκτησίες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τρίτων, από μετάδοση πυρκαγιάς, έως του ποσού των ευρώ 15.000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ανά γεγονός και ετησίως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Αποκομιδή συντριμμάτων, κατεδάφισης, συνεπεία επέλευσης ενός εκ των καλυπτόμενων κινδύνων, μέχρι 10% του ασφαλισμένου κεφαλαίου, συνολικά για όλη τη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διάρκεια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Έξοδα αποτροπής &amp; περιορισμού της ζημιάς μέχρι του ποσού των € 5.000.- ανά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γεγονός και συνολικά για όλη τη διάρκεια της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Πτώση δένδρων ή μερών αυτών, ηλεκτρικών ή τηλεφωνικών στύλων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Όρος πρόνοιας μέχρι 10% του ασφαλισμένου κεφαλαίου</w:t>
      </w:r>
    </w:p>
    <w:p w:rsidR="004B4B89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Αξία αντικατάστασης με καινούργιο</w:t>
      </w:r>
    </w:p>
    <w:p w:rsidR="00146B9C" w:rsidRPr="00906313" w:rsidRDefault="00146B9C" w:rsidP="00906313">
      <w:pPr>
        <w:spacing w:line="240" w:lineRule="auto"/>
        <w:jc w:val="both"/>
        <w:rPr>
          <w:rFonts w:ascii="Tahoma" w:hAnsi="Tahoma" w:cs="Tahoma"/>
          <w:b/>
          <w:bCs/>
          <w:u w:val="single"/>
        </w:rPr>
      </w:pPr>
      <w:r w:rsidRPr="00906313">
        <w:rPr>
          <w:rFonts w:ascii="Tahoma" w:hAnsi="Tahoma" w:cs="Tahoma"/>
          <w:b/>
          <w:bCs/>
          <w:u w:val="single"/>
        </w:rPr>
        <w:t>Απαλλαγές ανά γεγονός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Θραύση Σωληνώσεων ισόγεια και λοιπούς ορόφους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Θραύση Σωληνώσεων για υπόγεια/ημιυπόγεια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Θραύση Κρυστάλλων 300€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Χιόνι-Παγετό-Χαλάζι για ισόγεια και λοιπούς ορόφου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Χιόνι-Παγετό-Χαλάζι για υπόγεια / 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Θύελλα - Καταιγίδα για ισόγεια και λοιπούς ορόφους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Θύελλα - Καταιγίδα για υπόγεια / 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Πλημμύρα για ισόγεια και λοιπούς ορόφους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Πλημμύρα για υπόγεια / 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 xml:space="preserve">Ασφάλιση Σεισμού Κατοικίας 2% του </w:t>
      </w:r>
      <w:proofErr w:type="spellStart"/>
      <w:r w:rsidRPr="00146B9C">
        <w:rPr>
          <w:rFonts w:ascii="Tahoma" w:hAnsi="Tahoma" w:cs="Tahoma"/>
          <w:sz w:val="18"/>
          <w:szCs w:val="18"/>
        </w:rPr>
        <w:t>ασφαλιζομένου</w:t>
      </w:r>
      <w:proofErr w:type="spellEnd"/>
      <w:r w:rsidRPr="00146B9C">
        <w:rPr>
          <w:rFonts w:ascii="Tahoma" w:hAnsi="Tahoma" w:cs="Tahoma"/>
          <w:sz w:val="18"/>
          <w:szCs w:val="18"/>
        </w:rPr>
        <w:t xml:space="preserve"> κεφαλαίου</w:t>
      </w:r>
    </w:p>
    <w:p w:rsid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Βραχυκύκλωμα 150€</w:t>
      </w:r>
    </w:p>
    <w:p w:rsidR="00906313" w:rsidRDefault="00906313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906313" w:rsidRPr="009678C1" w:rsidRDefault="00906313" w:rsidP="00906313">
      <w:pPr>
        <w:spacing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9678C1">
        <w:rPr>
          <w:rFonts w:ascii="Tahoma" w:hAnsi="Tahoma" w:cs="Tahoma"/>
          <w:b/>
          <w:sz w:val="18"/>
          <w:szCs w:val="18"/>
          <w:u w:val="single"/>
        </w:rPr>
        <w:t>Ολικό ασφάλιστρο</w:t>
      </w:r>
      <w:r w:rsidR="002B3B92">
        <w:rPr>
          <w:rFonts w:ascii="Tahoma" w:hAnsi="Tahoma" w:cs="Tahoma"/>
          <w:b/>
          <w:sz w:val="18"/>
          <w:szCs w:val="18"/>
          <w:u w:val="single"/>
        </w:rPr>
        <w:t xml:space="preserve"> με σεισμό</w:t>
      </w:r>
      <w:bookmarkStart w:id="0" w:name="_GoBack"/>
      <w:bookmarkEnd w:id="0"/>
      <w:r w:rsidRPr="009678C1">
        <w:rPr>
          <w:rFonts w:ascii="Tahoma" w:hAnsi="Tahoma" w:cs="Tahoma"/>
          <w:b/>
          <w:sz w:val="18"/>
          <w:szCs w:val="18"/>
          <w:u w:val="single"/>
        </w:rPr>
        <w:t xml:space="preserve">: 1,20 </w:t>
      </w:r>
      <w:r w:rsidRPr="009678C1">
        <w:rPr>
          <w:rFonts w:ascii="Tahoma" w:hAnsi="Tahoma" w:cs="Tahoma"/>
          <w:b/>
          <w:sz w:val="16"/>
          <w:szCs w:val="16"/>
          <w:u w:val="single"/>
        </w:rPr>
        <w:t>0</w:t>
      </w:r>
      <w:r w:rsidRPr="009678C1">
        <w:rPr>
          <w:rFonts w:ascii="Tahoma" w:hAnsi="Tahoma" w:cs="Tahoma"/>
          <w:b/>
          <w:sz w:val="18"/>
          <w:szCs w:val="18"/>
          <w:u w:val="single"/>
        </w:rPr>
        <w:t>/</w:t>
      </w:r>
      <w:r w:rsidR="009678C1" w:rsidRPr="009678C1">
        <w:rPr>
          <w:rFonts w:ascii="Tahoma" w:hAnsi="Tahoma" w:cs="Tahoma"/>
          <w:b/>
          <w:sz w:val="16"/>
          <w:szCs w:val="16"/>
          <w:u w:val="single"/>
        </w:rPr>
        <w:t>00</w:t>
      </w:r>
    </w:p>
    <w:sectPr w:rsidR="00906313" w:rsidRPr="009678C1" w:rsidSect="00146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9C"/>
    <w:rsid w:val="00146B9C"/>
    <w:rsid w:val="002B3B92"/>
    <w:rsid w:val="004B4B89"/>
    <w:rsid w:val="00906313"/>
    <w:rsid w:val="009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9766-E548-40F7-9922-2899E4D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3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ΧΩΜΑΤΑΣ</dc:creator>
  <cp:keywords/>
  <dc:description/>
  <cp:lastModifiedBy>ΔΗΜΗΤΡΗΣ ΧΩΜΑΤΑΣ</cp:lastModifiedBy>
  <cp:revision>3</cp:revision>
  <cp:lastPrinted>2019-01-30T12:29:00Z</cp:lastPrinted>
  <dcterms:created xsi:type="dcterms:W3CDTF">2019-01-30T11:21:00Z</dcterms:created>
  <dcterms:modified xsi:type="dcterms:W3CDTF">2019-01-30T12:29:00Z</dcterms:modified>
</cp:coreProperties>
</file>